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A61AFA" w:rsidRPr="00C118A8" w:rsidTr="00F03977">
        <w:trPr>
          <w:trHeight w:val="285"/>
        </w:trPr>
        <w:tc>
          <w:tcPr>
            <w:tcW w:w="2122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A61AFA" w:rsidRPr="000A35B4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Community Learning Supporting Primary Care Networks and Social Prescribing</w:t>
            </w:r>
          </w:p>
        </w:tc>
        <w:tc>
          <w:tcPr>
            <w:tcW w:w="6341" w:type="dxa"/>
            <w:noWrap/>
          </w:tcPr>
          <w:p w:rsidR="00A61AFA" w:rsidRPr="000A35B4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launch the Memorandum of Understanding</w:t>
            </w:r>
          </w:p>
        </w:tc>
        <w:tc>
          <w:tcPr>
            <w:tcW w:w="3860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Howarth/Dr Sakthi Karunanithi</w:t>
            </w:r>
          </w:p>
        </w:tc>
      </w:tr>
      <w:tr w:rsidR="00A61AFA" w:rsidRPr="00C118A8" w:rsidTr="00F03977">
        <w:trPr>
          <w:trHeight w:val="285"/>
        </w:trPr>
        <w:tc>
          <w:tcPr>
            <w:tcW w:w="2122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Advancing Integration Board and Better Care Fund</w:t>
            </w:r>
          </w:p>
        </w:tc>
        <w:tc>
          <w:tcPr>
            <w:tcW w:w="6341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seek approval on the proposals for the Advancing Integration Board and the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Better Care Fund.</w:t>
            </w:r>
          </w:p>
        </w:tc>
        <w:tc>
          <w:tcPr>
            <w:tcW w:w="3860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AFA" w:rsidRPr="00C118A8" w:rsidTr="00F03977">
        <w:trPr>
          <w:trHeight w:val="285"/>
        </w:trPr>
        <w:tc>
          <w:tcPr>
            <w:tcW w:w="2122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Death Overview Panel</w:t>
            </w:r>
          </w:p>
        </w:tc>
        <w:tc>
          <w:tcPr>
            <w:tcW w:w="6341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summary of the Annual Report.</w:t>
            </w:r>
          </w:p>
        </w:tc>
        <w:tc>
          <w:tcPr>
            <w:tcW w:w="3860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A61AFA" w:rsidRPr="00C118A8" w:rsidTr="00F03977">
        <w:trPr>
          <w:trHeight w:val="285"/>
        </w:trPr>
        <w:tc>
          <w:tcPr>
            <w:tcW w:w="2122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Strategic Needs Assessment</w:t>
            </w:r>
          </w:p>
        </w:tc>
        <w:tc>
          <w:tcPr>
            <w:tcW w:w="6341" w:type="dxa"/>
            <w:noWrap/>
          </w:tcPr>
          <w:p w:rsidR="00A61AFA" w:rsidRPr="00B5608F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 w:rsidRPr="00B5608F">
              <w:rPr>
                <w:rFonts w:ascii="Arial" w:hAnsi="Arial" w:cs="Arial"/>
                <w:sz w:val="24"/>
                <w:szCs w:val="24"/>
              </w:rPr>
              <w:t>To sign off the JSNA project and receive the new working proposals.</w:t>
            </w:r>
          </w:p>
        </w:tc>
        <w:tc>
          <w:tcPr>
            <w:tcW w:w="3860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Walker/Gemma Jones</w:t>
            </w:r>
          </w:p>
        </w:tc>
      </w:tr>
      <w:tr w:rsidR="00A61AFA" w:rsidRPr="00C118A8" w:rsidTr="00F03977">
        <w:trPr>
          <w:trHeight w:val="285"/>
        </w:trPr>
        <w:tc>
          <w:tcPr>
            <w:tcW w:w="2122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A61AFA" w:rsidRPr="00F00A61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 xml:space="preserve">Lancashire Special Educational Needs and Disabilities Partnership – SEND Improvement Plan </w:t>
            </w:r>
            <w:r w:rsidRPr="00F00A61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A61AFA" w:rsidRPr="00F00A61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To receive a progress update on the Special Educational Needs and Disabilities Improvement Plan 2019 (updated Written Statement of Action).</w:t>
            </w:r>
          </w:p>
        </w:tc>
        <w:tc>
          <w:tcPr>
            <w:tcW w:w="3860" w:type="dxa"/>
            <w:noWrap/>
          </w:tcPr>
          <w:p w:rsidR="00A61AFA" w:rsidRPr="00F00A61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Sian Rees</w:t>
            </w:r>
          </w:p>
        </w:tc>
      </w:tr>
      <w:tr w:rsidR="00A61AFA" w:rsidRPr="00C118A8" w:rsidTr="00F03977">
        <w:trPr>
          <w:trHeight w:val="285"/>
        </w:trPr>
        <w:tc>
          <w:tcPr>
            <w:tcW w:w="2122" w:type="dxa"/>
            <w:noWrap/>
          </w:tcPr>
          <w:p w:rsidR="00A61AFA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A61AFA" w:rsidRPr="00F00A61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Covid-19 Outbreak Management Update</w:t>
            </w:r>
            <w:r w:rsidRPr="00F00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A61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A61AFA" w:rsidRPr="00F00A61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on update on the Lancashire Covid-19 outbreak response.</w:t>
            </w:r>
          </w:p>
        </w:tc>
        <w:tc>
          <w:tcPr>
            <w:tcW w:w="3860" w:type="dxa"/>
            <w:noWrap/>
          </w:tcPr>
          <w:p w:rsidR="00A61AFA" w:rsidRPr="00F00A61" w:rsidRDefault="00A61AFA" w:rsidP="00A6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E12752" w:rsidRPr="00C118A8" w:rsidTr="00F03977">
        <w:trPr>
          <w:trHeight w:val="285"/>
        </w:trPr>
        <w:tc>
          <w:tcPr>
            <w:tcW w:w="2122" w:type="dxa"/>
            <w:noWrap/>
          </w:tcPr>
          <w:p w:rsidR="00E12752" w:rsidRPr="00E12752" w:rsidRDefault="00E12752" w:rsidP="00E12752">
            <w:pPr>
              <w:rPr>
                <w:rFonts w:ascii="Arial" w:hAnsi="Arial" w:cs="Arial"/>
                <w:sz w:val="24"/>
                <w:szCs w:val="24"/>
              </w:rPr>
            </w:pPr>
            <w:r w:rsidRPr="00E12752">
              <w:rPr>
                <w:rFonts w:ascii="Arial" w:hAnsi="Arial" w:cs="Arial"/>
                <w:sz w:val="24"/>
                <w:szCs w:val="24"/>
              </w:rPr>
              <w:t>November 2020</w:t>
            </w:r>
          </w:p>
        </w:tc>
        <w:tc>
          <w:tcPr>
            <w:tcW w:w="3118" w:type="dxa"/>
          </w:tcPr>
          <w:p w:rsidR="00E12752" w:rsidRPr="00E12752" w:rsidRDefault="00E12752" w:rsidP="00E12752">
            <w:pPr>
              <w:rPr>
                <w:rFonts w:ascii="Arial" w:hAnsi="Arial" w:cs="Arial"/>
                <w:sz w:val="24"/>
                <w:szCs w:val="24"/>
              </w:rPr>
            </w:pPr>
            <w:r w:rsidRPr="00E12752">
              <w:rPr>
                <w:rFonts w:ascii="Arial" w:hAnsi="Arial" w:cs="Arial"/>
                <w:sz w:val="24"/>
                <w:szCs w:val="24"/>
              </w:rPr>
              <w:t>Pharmaceutical Needs Assessment</w:t>
            </w:r>
          </w:p>
        </w:tc>
        <w:tc>
          <w:tcPr>
            <w:tcW w:w="6341" w:type="dxa"/>
            <w:noWrap/>
          </w:tcPr>
          <w:p w:rsidR="00E12752" w:rsidRPr="00E12752" w:rsidRDefault="00E12752" w:rsidP="00E12752">
            <w:pPr>
              <w:rPr>
                <w:rFonts w:ascii="Arial" w:hAnsi="Arial" w:cs="Arial"/>
                <w:sz w:val="24"/>
                <w:szCs w:val="24"/>
              </w:rPr>
            </w:pPr>
            <w:r w:rsidRPr="00E12752">
              <w:rPr>
                <w:rFonts w:ascii="Arial" w:hAnsi="Arial" w:cs="Arial"/>
                <w:sz w:val="24"/>
                <w:szCs w:val="24"/>
              </w:rPr>
              <w:t>To complete a Pharmaceutical Needs Assessment and receive a draft Pan-Lancashire Pharmaceutical Needs Assessment 2021.</w:t>
            </w:r>
          </w:p>
        </w:tc>
        <w:tc>
          <w:tcPr>
            <w:tcW w:w="3860" w:type="dxa"/>
            <w:noWrap/>
          </w:tcPr>
          <w:p w:rsidR="00E12752" w:rsidRPr="00E12752" w:rsidRDefault="00E12752" w:rsidP="00E12752">
            <w:pPr>
              <w:rPr>
                <w:rFonts w:ascii="Arial" w:hAnsi="Arial" w:cs="Arial"/>
                <w:sz w:val="24"/>
                <w:szCs w:val="24"/>
              </w:rPr>
            </w:pPr>
            <w:r w:rsidRPr="00E12752"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  <w:tr w:rsidR="005D3536" w:rsidTr="005D3536">
        <w:trPr>
          <w:trHeight w:val="285"/>
        </w:trPr>
        <w:tc>
          <w:tcPr>
            <w:tcW w:w="2122" w:type="dxa"/>
            <w:noWrap/>
          </w:tcPr>
          <w:p w:rsidR="005D3536" w:rsidRDefault="005D3536" w:rsidP="005D3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2021</w:t>
            </w:r>
          </w:p>
        </w:tc>
        <w:tc>
          <w:tcPr>
            <w:tcW w:w="3118" w:type="dxa"/>
          </w:tcPr>
          <w:p w:rsidR="005D3536" w:rsidRPr="00C118A8" w:rsidRDefault="005D3536" w:rsidP="005D3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Community and Faith Sector Strategy</w:t>
            </w:r>
          </w:p>
        </w:tc>
        <w:tc>
          <w:tcPr>
            <w:tcW w:w="6341" w:type="dxa"/>
            <w:noWrap/>
          </w:tcPr>
          <w:p w:rsidR="005D3536" w:rsidRPr="00C118A8" w:rsidRDefault="005D3536" w:rsidP="005D3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3860" w:type="dxa"/>
            <w:noWrap/>
          </w:tcPr>
          <w:p w:rsidR="005D3536" w:rsidRDefault="005D3536" w:rsidP="005D3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5D3536" w:rsidRPr="00C118A8" w:rsidRDefault="005D3536" w:rsidP="005D35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2752" w:rsidRDefault="00E12752" w:rsidP="00E12752">
      <w:pPr>
        <w:rPr>
          <w:rFonts w:ascii="Arial" w:hAnsi="Arial" w:cs="Arial"/>
          <w:sz w:val="24"/>
          <w:szCs w:val="24"/>
        </w:rPr>
      </w:pPr>
    </w:p>
    <w:p w:rsidR="00A61AFA" w:rsidRDefault="00A61AFA" w:rsidP="00E12752">
      <w:pPr>
        <w:rPr>
          <w:rFonts w:ascii="Arial" w:hAnsi="Arial" w:cs="Arial"/>
          <w:sz w:val="24"/>
          <w:szCs w:val="24"/>
        </w:rPr>
      </w:pPr>
    </w:p>
    <w:p w:rsidR="00A61AFA" w:rsidRDefault="00A61AFA" w:rsidP="00E12752">
      <w:pPr>
        <w:rPr>
          <w:rFonts w:ascii="Arial" w:hAnsi="Arial" w:cs="Arial"/>
          <w:sz w:val="24"/>
          <w:szCs w:val="24"/>
        </w:rPr>
      </w:pPr>
    </w:p>
    <w:p w:rsidR="00A61AFA" w:rsidRDefault="00A61AFA" w:rsidP="00E12752">
      <w:pPr>
        <w:rPr>
          <w:rFonts w:ascii="Arial" w:hAnsi="Arial" w:cs="Arial"/>
          <w:sz w:val="24"/>
          <w:szCs w:val="24"/>
        </w:rPr>
      </w:pPr>
    </w:p>
    <w:p w:rsidR="005E7DD3" w:rsidRDefault="005E7DD3" w:rsidP="00E12752">
      <w:pPr>
        <w:jc w:val="center"/>
        <w:rPr>
          <w:rFonts w:ascii="Arial" w:hAnsi="Arial" w:cs="Arial"/>
          <w:b/>
          <w:sz w:val="24"/>
          <w:szCs w:val="24"/>
        </w:rPr>
      </w:pPr>
      <w:r w:rsidRPr="005E7DD3">
        <w:rPr>
          <w:rFonts w:ascii="Arial" w:hAnsi="Arial" w:cs="Arial"/>
          <w:b/>
          <w:sz w:val="24"/>
          <w:szCs w:val="24"/>
        </w:rPr>
        <w:t xml:space="preserve">Joint HWBB </w:t>
      </w:r>
      <w:r>
        <w:rPr>
          <w:rFonts w:ascii="Arial" w:hAnsi="Arial" w:cs="Arial"/>
          <w:b/>
          <w:sz w:val="24"/>
          <w:szCs w:val="24"/>
        </w:rPr>
        <w:t>Meetings – Pan Lancashire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5E7DD3" w:rsidTr="00577503">
        <w:trPr>
          <w:trHeight w:val="285"/>
        </w:trPr>
        <w:tc>
          <w:tcPr>
            <w:tcW w:w="2122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ICP/ICS Strategy</w:t>
            </w:r>
          </w:p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1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the strategy.</w:t>
            </w:r>
          </w:p>
        </w:tc>
        <w:tc>
          <w:tcPr>
            <w:tcW w:w="3860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Doyle/Andrew Bennett</w:t>
            </w:r>
          </w:p>
        </w:tc>
      </w:tr>
      <w:tr w:rsidR="005E7DD3" w:rsidTr="00577503">
        <w:trPr>
          <w:trHeight w:val="285"/>
        </w:trPr>
        <w:tc>
          <w:tcPr>
            <w:tcW w:w="2122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Reform in Lancashire and South Cumbria – A Case for Change</w:t>
            </w:r>
          </w:p>
        </w:tc>
        <w:tc>
          <w:tcPr>
            <w:tcW w:w="6341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Commissioning Reform.</w:t>
            </w:r>
          </w:p>
        </w:tc>
        <w:tc>
          <w:tcPr>
            <w:tcW w:w="3860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DD3" w:rsidRPr="005E7DD3" w:rsidRDefault="005E7DD3" w:rsidP="005E7DD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5E7DD3" w:rsidRPr="005E7DD3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A35B4"/>
    <w:rsid w:val="000A7965"/>
    <w:rsid w:val="000B2ECF"/>
    <w:rsid w:val="000D3996"/>
    <w:rsid w:val="000F70E7"/>
    <w:rsid w:val="001B38C0"/>
    <w:rsid w:val="00216121"/>
    <w:rsid w:val="00216502"/>
    <w:rsid w:val="002402BF"/>
    <w:rsid w:val="00285580"/>
    <w:rsid w:val="002F5331"/>
    <w:rsid w:val="003015EA"/>
    <w:rsid w:val="003039EE"/>
    <w:rsid w:val="0031019E"/>
    <w:rsid w:val="00334797"/>
    <w:rsid w:val="003377A8"/>
    <w:rsid w:val="00354ADB"/>
    <w:rsid w:val="00397BFD"/>
    <w:rsid w:val="003A791E"/>
    <w:rsid w:val="003B1704"/>
    <w:rsid w:val="003B583C"/>
    <w:rsid w:val="003C5BC5"/>
    <w:rsid w:val="003C77E5"/>
    <w:rsid w:val="003E3C81"/>
    <w:rsid w:val="003E42D8"/>
    <w:rsid w:val="00427AD4"/>
    <w:rsid w:val="004505FE"/>
    <w:rsid w:val="00464BAB"/>
    <w:rsid w:val="004A13F7"/>
    <w:rsid w:val="004A2579"/>
    <w:rsid w:val="004C5321"/>
    <w:rsid w:val="00501ADD"/>
    <w:rsid w:val="005129FB"/>
    <w:rsid w:val="005237A0"/>
    <w:rsid w:val="00535D1A"/>
    <w:rsid w:val="00536255"/>
    <w:rsid w:val="005376E7"/>
    <w:rsid w:val="005410F9"/>
    <w:rsid w:val="00566398"/>
    <w:rsid w:val="005764EB"/>
    <w:rsid w:val="005B12DB"/>
    <w:rsid w:val="005B1D84"/>
    <w:rsid w:val="005B7B9D"/>
    <w:rsid w:val="005D3536"/>
    <w:rsid w:val="005E7DD3"/>
    <w:rsid w:val="005F4FE4"/>
    <w:rsid w:val="006820B5"/>
    <w:rsid w:val="006835DC"/>
    <w:rsid w:val="006B0347"/>
    <w:rsid w:val="007678BC"/>
    <w:rsid w:val="007811BF"/>
    <w:rsid w:val="00782186"/>
    <w:rsid w:val="0078428C"/>
    <w:rsid w:val="007A7EC3"/>
    <w:rsid w:val="007B3F46"/>
    <w:rsid w:val="007C2820"/>
    <w:rsid w:val="007D78F6"/>
    <w:rsid w:val="007F2EAB"/>
    <w:rsid w:val="008039BC"/>
    <w:rsid w:val="008141A3"/>
    <w:rsid w:val="008663CD"/>
    <w:rsid w:val="008B0DB7"/>
    <w:rsid w:val="008B13FB"/>
    <w:rsid w:val="008E6D39"/>
    <w:rsid w:val="008E6DE5"/>
    <w:rsid w:val="0090539E"/>
    <w:rsid w:val="0090604A"/>
    <w:rsid w:val="00913EBF"/>
    <w:rsid w:val="00914FC0"/>
    <w:rsid w:val="00954687"/>
    <w:rsid w:val="00954C9E"/>
    <w:rsid w:val="009626D2"/>
    <w:rsid w:val="00973A0C"/>
    <w:rsid w:val="00982AC0"/>
    <w:rsid w:val="00990943"/>
    <w:rsid w:val="009E1089"/>
    <w:rsid w:val="009F18EE"/>
    <w:rsid w:val="00A1567A"/>
    <w:rsid w:val="00A60E5A"/>
    <w:rsid w:val="00A61AFA"/>
    <w:rsid w:val="00A935EE"/>
    <w:rsid w:val="00AB1A73"/>
    <w:rsid w:val="00AC1C33"/>
    <w:rsid w:val="00AE498F"/>
    <w:rsid w:val="00B3041A"/>
    <w:rsid w:val="00B4120A"/>
    <w:rsid w:val="00B556B2"/>
    <w:rsid w:val="00B5608F"/>
    <w:rsid w:val="00B90F51"/>
    <w:rsid w:val="00BF31C4"/>
    <w:rsid w:val="00BF4306"/>
    <w:rsid w:val="00BF67F4"/>
    <w:rsid w:val="00C04D3A"/>
    <w:rsid w:val="00C118A8"/>
    <w:rsid w:val="00C157E2"/>
    <w:rsid w:val="00C2163C"/>
    <w:rsid w:val="00C8461D"/>
    <w:rsid w:val="00C858DF"/>
    <w:rsid w:val="00CB0B24"/>
    <w:rsid w:val="00CE3717"/>
    <w:rsid w:val="00D31760"/>
    <w:rsid w:val="00D46879"/>
    <w:rsid w:val="00D62E8D"/>
    <w:rsid w:val="00D64DC8"/>
    <w:rsid w:val="00D70D28"/>
    <w:rsid w:val="00DA6F10"/>
    <w:rsid w:val="00DB4719"/>
    <w:rsid w:val="00DC595B"/>
    <w:rsid w:val="00DD3567"/>
    <w:rsid w:val="00DD4E3F"/>
    <w:rsid w:val="00DE2846"/>
    <w:rsid w:val="00E01513"/>
    <w:rsid w:val="00E12752"/>
    <w:rsid w:val="00E27E6E"/>
    <w:rsid w:val="00E66926"/>
    <w:rsid w:val="00E76F2C"/>
    <w:rsid w:val="00E80EA9"/>
    <w:rsid w:val="00EA13F5"/>
    <w:rsid w:val="00EC561C"/>
    <w:rsid w:val="00ED1BA0"/>
    <w:rsid w:val="00F00A61"/>
    <w:rsid w:val="00F03977"/>
    <w:rsid w:val="00F22F11"/>
    <w:rsid w:val="00F25E95"/>
    <w:rsid w:val="00F37594"/>
    <w:rsid w:val="00F4706D"/>
    <w:rsid w:val="00F67254"/>
    <w:rsid w:val="00F92BDE"/>
    <w:rsid w:val="00FB467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6B3D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8</cp:revision>
  <cp:lastPrinted>2020-02-17T15:18:00Z</cp:lastPrinted>
  <dcterms:created xsi:type="dcterms:W3CDTF">2020-06-22T11:40:00Z</dcterms:created>
  <dcterms:modified xsi:type="dcterms:W3CDTF">2020-08-20T13:36:00Z</dcterms:modified>
</cp:coreProperties>
</file>